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D4C50" w14:textId="77777777" w:rsidR="00E82AAD" w:rsidRDefault="00000000">
      <w:pPr>
        <w:tabs>
          <w:tab w:val="left" w:pos="0"/>
        </w:tabs>
        <w:spacing w:line="560" w:lineRule="exact"/>
        <w:jc w:val="center"/>
        <w:rPr>
          <w:rFonts w:ascii="宋体" w:hAnsi="宋体" w:cs="宋体" w:hint="eastAsia"/>
          <w:b/>
          <w:bCs/>
          <w:sz w:val="32"/>
          <w:szCs w:val="32"/>
        </w:rPr>
      </w:pPr>
      <w:r>
        <w:rPr>
          <w:rFonts w:ascii="宋体" w:hAnsi="宋体" w:cs="宋体" w:hint="eastAsia"/>
          <w:b/>
          <w:bCs/>
          <w:sz w:val="32"/>
          <w:szCs w:val="32"/>
        </w:rPr>
        <w:t>主厂房局部修缮项目造价咨询服务采购需求</w:t>
      </w:r>
    </w:p>
    <w:p w14:paraId="3B3903BB" w14:textId="77777777" w:rsidR="00E82AAD" w:rsidRDefault="00E82AAD">
      <w:pPr>
        <w:tabs>
          <w:tab w:val="left" w:pos="0"/>
        </w:tabs>
        <w:spacing w:line="560" w:lineRule="exact"/>
        <w:jc w:val="left"/>
        <w:rPr>
          <w:sz w:val="28"/>
          <w:szCs w:val="28"/>
        </w:rPr>
      </w:pPr>
    </w:p>
    <w:p w14:paraId="5357BBD6" w14:textId="77777777" w:rsidR="00E82AAD" w:rsidRDefault="00000000">
      <w:pPr>
        <w:numPr>
          <w:ilvl w:val="0"/>
          <w:numId w:val="1"/>
        </w:numPr>
        <w:tabs>
          <w:tab w:val="clear" w:pos="312"/>
          <w:tab w:val="left" w:pos="0"/>
        </w:tabs>
        <w:spacing w:line="560" w:lineRule="exact"/>
        <w:jc w:val="left"/>
        <w:rPr>
          <w:rFonts w:ascii="宋体" w:hAnsi="宋体" w:cs="宋体" w:hint="eastAsia"/>
          <w:sz w:val="28"/>
          <w:szCs w:val="28"/>
        </w:rPr>
      </w:pPr>
      <w:r>
        <w:rPr>
          <w:rFonts w:hint="eastAsia"/>
          <w:sz w:val="28"/>
          <w:szCs w:val="28"/>
        </w:rPr>
        <w:t>项目名称：</w:t>
      </w:r>
      <w:r>
        <w:rPr>
          <w:rFonts w:ascii="宋体" w:hAnsi="宋体" w:cs="宋体" w:hint="eastAsia"/>
          <w:sz w:val="28"/>
          <w:szCs w:val="28"/>
        </w:rPr>
        <w:t>主厂房局部修缮项目造价咨询服务采购项目</w:t>
      </w:r>
    </w:p>
    <w:p w14:paraId="2D46A5BD" w14:textId="77777777" w:rsidR="00E82AAD" w:rsidRDefault="00E82AAD">
      <w:pPr>
        <w:pStyle w:val="a0"/>
        <w:rPr>
          <w:rFonts w:hint="eastAsia"/>
        </w:rPr>
      </w:pPr>
    </w:p>
    <w:p w14:paraId="68CAF40F" w14:textId="77777777" w:rsidR="00E82AAD" w:rsidRDefault="00000000">
      <w:pPr>
        <w:numPr>
          <w:ilvl w:val="0"/>
          <w:numId w:val="1"/>
        </w:numPr>
        <w:rPr>
          <w:rFonts w:ascii="宋体" w:hAnsi="宋体" w:cs="宋体" w:hint="eastAsia"/>
          <w:sz w:val="28"/>
          <w:szCs w:val="28"/>
        </w:rPr>
      </w:pPr>
      <w:r>
        <w:rPr>
          <w:rFonts w:ascii="宋体" w:hAnsi="宋体" w:cs="宋体" w:hint="eastAsia"/>
          <w:sz w:val="28"/>
          <w:szCs w:val="28"/>
        </w:rPr>
        <w:t>项目地点：上海浦东</w:t>
      </w:r>
      <w:proofErr w:type="gramStart"/>
      <w:r>
        <w:rPr>
          <w:rFonts w:ascii="宋体" w:hAnsi="宋体" w:cs="宋体" w:hint="eastAsia"/>
          <w:sz w:val="28"/>
          <w:szCs w:val="28"/>
        </w:rPr>
        <w:t>新区庆达路</w:t>
      </w:r>
      <w:proofErr w:type="gramEnd"/>
      <w:r>
        <w:rPr>
          <w:rFonts w:ascii="宋体" w:hAnsi="宋体" w:cs="宋体" w:hint="eastAsia"/>
          <w:sz w:val="28"/>
          <w:szCs w:val="28"/>
        </w:rPr>
        <w:t>188号</w:t>
      </w:r>
    </w:p>
    <w:p w14:paraId="6682C8BD" w14:textId="77777777" w:rsidR="00E82AAD" w:rsidRDefault="00E82AAD">
      <w:pPr>
        <w:pStyle w:val="a0"/>
        <w:rPr>
          <w:rFonts w:hint="eastAsia"/>
        </w:rPr>
      </w:pPr>
    </w:p>
    <w:p w14:paraId="0378C2DE" w14:textId="77777777" w:rsidR="00E82AAD" w:rsidRDefault="00000000">
      <w:pPr>
        <w:tabs>
          <w:tab w:val="left" w:pos="0"/>
        </w:tabs>
        <w:spacing w:line="560" w:lineRule="exact"/>
        <w:jc w:val="left"/>
        <w:rPr>
          <w:rFonts w:ascii="宋体" w:hAnsi="宋体" w:cs="宋体" w:hint="eastAsia"/>
          <w:sz w:val="28"/>
          <w:szCs w:val="28"/>
        </w:rPr>
      </w:pPr>
      <w:r>
        <w:rPr>
          <w:rFonts w:ascii="宋体" w:hAnsi="宋体" w:cs="宋体" w:hint="eastAsia"/>
          <w:sz w:val="28"/>
          <w:szCs w:val="28"/>
        </w:rPr>
        <w:t>3.项目概况：</w:t>
      </w:r>
    </w:p>
    <w:p w14:paraId="4A2E2E6B" w14:textId="77777777" w:rsidR="00E82AAD" w:rsidRDefault="00000000">
      <w:pPr>
        <w:tabs>
          <w:tab w:val="left" w:pos="0"/>
        </w:tabs>
        <w:spacing w:line="560" w:lineRule="exact"/>
        <w:jc w:val="left"/>
        <w:rPr>
          <w:rFonts w:ascii="宋体" w:hAnsi="宋体" w:cs="宋体" w:hint="eastAsia"/>
          <w:sz w:val="28"/>
          <w:szCs w:val="28"/>
        </w:rPr>
      </w:pPr>
      <w:r>
        <w:rPr>
          <w:rFonts w:ascii="宋体" w:hAnsi="宋体" w:cs="宋体" w:hint="eastAsia"/>
          <w:sz w:val="28"/>
          <w:szCs w:val="28"/>
        </w:rPr>
        <w:t>本项目为修缮工程，主要建设内容包括厂房屋面修缮、外立面更新改造及相关配套修缮工程。其中，屋面修缮包括保温、局部构造修复更新；外立面更新包括墙面整修、局部构件翻新及整体风貌提升；同时结合使用需求，新增气窗等构筑内容。为保证项目顺利实施，现拟委托一家造价咨询单位提供工程造价咨询服务。</w:t>
      </w:r>
    </w:p>
    <w:p w14:paraId="4DCDC2E4" w14:textId="77777777" w:rsidR="00E82AAD" w:rsidRDefault="00E82AAD">
      <w:pPr>
        <w:pStyle w:val="a0"/>
        <w:rPr>
          <w:rFonts w:hint="eastAsia"/>
        </w:rPr>
      </w:pPr>
    </w:p>
    <w:p w14:paraId="5028FB35" w14:textId="77777777" w:rsidR="00E82AAD" w:rsidRDefault="00000000">
      <w:pPr>
        <w:numPr>
          <w:ilvl w:val="0"/>
          <w:numId w:val="2"/>
        </w:numPr>
        <w:tabs>
          <w:tab w:val="clear" w:pos="312"/>
          <w:tab w:val="left" w:pos="0"/>
        </w:tabs>
        <w:spacing w:line="560" w:lineRule="exact"/>
        <w:jc w:val="left"/>
        <w:rPr>
          <w:rFonts w:ascii="宋体" w:hAnsi="宋体" w:cs="宋体" w:hint="eastAsia"/>
          <w:sz w:val="28"/>
          <w:szCs w:val="28"/>
        </w:rPr>
      </w:pPr>
      <w:r>
        <w:rPr>
          <w:rFonts w:ascii="宋体" w:hAnsi="宋体" w:cs="宋体" w:hint="eastAsia"/>
          <w:sz w:val="28"/>
          <w:szCs w:val="28"/>
        </w:rPr>
        <w:t>服务内容：</w:t>
      </w:r>
    </w:p>
    <w:p w14:paraId="7AB22E52" w14:textId="77777777" w:rsidR="00E82AAD" w:rsidRDefault="00000000">
      <w:pPr>
        <w:pStyle w:val="a0"/>
        <w:rPr>
          <w:rFonts w:cs="宋体" w:hint="eastAsia"/>
          <w:sz w:val="28"/>
          <w:szCs w:val="28"/>
        </w:rPr>
      </w:pPr>
      <w:r>
        <w:rPr>
          <w:rFonts w:cs="宋体" w:hint="eastAsia"/>
          <w:sz w:val="28"/>
          <w:szCs w:val="28"/>
        </w:rPr>
        <w:t>造价咨询单位应依据国家、上海市现行工程造价管理规定及相关计价规范，结合项目设计文件及招标人要求，完成本项目预算报告及工程量清单编制工作。主要服务内容包括但不限于：</w:t>
      </w:r>
    </w:p>
    <w:p w14:paraId="38A72975" w14:textId="77777777" w:rsidR="00E82AAD" w:rsidRDefault="00000000">
      <w:pPr>
        <w:pStyle w:val="a0"/>
        <w:rPr>
          <w:rFonts w:cs="宋体" w:hint="eastAsia"/>
          <w:sz w:val="28"/>
          <w:szCs w:val="28"/>
        </w:rPr>
      </w:pPr>
      <w:r>
        <w:rPr>
          <w:rFonts w:cs="宋体" w:hint="eastAsia"/>
          <w:sz w:val="28"/>
          <w:szCs w:val="28"/>
        </w:rPr>
        <w:t>（1）根据项目设计成果及相关资料，编制工程预算报告；</w:t>
      </w:r>
    </w:p>
    <w:p w14:paraId="16C0206C" w14:textId="77777777" w:rsidR="00E82AAD" w:rsidRDefault="00000000">
      <w:pPr>
        <w:pStyle w:val="a0"/>
        <w:rPr>
          <w:rFonts w:cs="宋体" w:hint="eastAsia"/>
          <w:sz w:val="28"/>
          <w:szCs w:val="28"/>
        </w:rPr>
      </w:pPr>
      <w:r>
        <w:rPr>
          <w:rFonts w:cs="宋体" w:hint="eastAsia"/>
          <w:sz w:val="28"/>
          <w:szCs w:val="28"/>
        </w:rPr>
        <w:t>（2）按照现行工程量清单计价规范要求，编制工程量清单及招标控制价；</w:t>
      </w:r>
    </w:p>
    <w:p w14:paraId="6DBA8AA2" w14:textId="77777777" w:rsidR="00E82AAD" w:rsidRDefault="00000000">
      <w:pPr>
        <w:pStyle w:val="a0"/>
        <w:rPr>
          <w:rFonts w:cs="宋体" w:hint="eastAsia"/>
          <w:sz w:val="28"/>
          <w:szCs w:val="28"/>
        </w:rPr>
      </w:pPr>
      <w:r>
        <w:rPr>
          <w:rFonts w:cs="宋体" w:hint="eastAsia"/>
          <w:sz w:val="28"/>
          <w:szCs w:val="28"/>
        </w:rPr>
        <w:t>（3）配合招标人完成预算成果审核、修改及调整工作；</w:t>
      </w:r>
    </w:p>
    <w:p w14:paraId="22DD48AB" w14:textId="77777777" w:rsidR="00E82AAD" w:rsidRDefault="00000000">
      <w:pPr>
        <w:pStyle w:val="a0"/>
        <w:rPr>
          <w:rFonts w:cs="宋体" w:hint="eastAsia"/>
          <w:sz w:val="28"/>
          <w:szCs w:val="28"/>
        </w:rPr>
      </w:pPr>
      <w:r>
        <w:rPr>
          <w:rFonts w:cs="宋体" w:hint="eastAsia"/>
          <w:sz w:val="28"/>
          <w:szCs w:val="28"/>
        </w:rPr>
        <w:t>（4）配合招标代理单位完成工程量清单、招标控制</w:t>
      </w:r>
      <w:proofErr w:type="gramStart"/>
      <w:r>
        <w:rPr>
          <w:rFonts w:cs="宋体" w:hint="eastAsia"/>
          <w:sz w:val="28"/>
          <w:szCs w:val="28"/>
        </w:rPr>
        <w:t>价相关</w:t>
      </w:r>
      <w:proofErr w:type="gramEnd"/>
      <w:r>
        <w:rPr>
          <w:rFonts w:cs="宋体" w:hint="eastAsia"/>
          <w:sz w:val="28"/>
          <w:szCs w:val="28"/>
        </w:rPr>
        <w:t>答疑工作；</w:t>
      </w:r>
    </w:p>
    <w:p w14:paraId="00875F90" w14:textId="77777777" w:rsidR="00E82AAD" w:rsidRDefault="00000000">
      <w:pPr>
        <w:pStyle w:val="a0"/>
        <w:rPr>
          <w:rFonts w:cs="宋体" w:hint="eastAsia"/>
          <w:sz w:val="28"/>
          <w:szCs w:val="28"/>
        </w:rPr>
      </w:pPr>
      <w:r>
        <w:rPr>
          <w:rFonts w:cs="宋体" w:hint="eastAsia"/>
          <w:sz w:val="28"/>
          <w:szCs w:val="28"/>
        </w:rPr>
        <w:t>（5）施工阶段开展全过程造价控制服务，包括但不限于工程变更、现场签证、进度款审核、造价测算及投资控制等相关工作；</w:t>
      </w:r>
    </w:p>
    <w:p w14:paraId="3CF7F997" w14:textId="77777777" w:rsidR="00E82AAD" w:rsidRDefault="00000000">
      <w:pPr>
        <w:pStyle w:val="a0"/>
        <w:rPr>
          <w:rFonts w:cs="宋体" w:hint="eastAsia"/>
          <w:sz w:val="28"/>
          <w:szCs w:val="28"/>
        </w:rPr>
      </w:pPr>
      <w:r>
        <w:rPr>
          <w:rFonts w:cs="宋体" w:hint="eastAsia"/>
          <w:sz w:val="28"/>
          <w:szCs w:val="28"/>
        </w:rPr>
        <w:t>（6）配合招标人做好与设计单位、施工单位及相关参建单位之间的</w:t>
      </w:r>
      <w:r>
        <w:rPr>
          <w:rFonts w:cs="宋体" w:hint="eastAsia"/>
          <w:sz w:val="28"/>
          <w:szCs w:val="28"/>
        </w:rPr>
        <w:lastRenderedPageBreak/>
        <w:t>造价沟通协调工作；</w:t>
      </w:r>
    </w:p>
    <w:p w14:paraId="5D3BE1DA" w14:textId="77777777" w:rsidR="00E82AAD" w:rsidRDefault="00000000">
      <w:pPr>
        <w:pStyle w:val="a0"/>
        <w:rPr>
          <w:rFonts w:cs="宋体" w:hint="eastAsia"/>
          <w:sz w:val="28"/>
          <w:szCs w:val="28"/>
        </w:rPr>
      </w:pPr>
      <w:r>
        <w:rPr>
          <w:rFonts w:cs="宋体" w:hint="eastAsia"/>
          <w:sz w:val="28"/>
          <w:szCs w:val="28"/>
        </w:rPr>
        <w:t>（7）提供与本项目造价咨询相关的其他配合服务。</w:t>
      </w:r>
    </w:p>
    <w:p w14:paraId="7960F8BA" w14:textId="77777777" w:rsidR="00E82AAD" w:rsidRDefault="00E82AAD">
      <w:pPr>
        <w:pStyle w:val="a4"/>
        <w:ind w:firstLine="210"/>
      </w:pPr>
    </w:p>
    <w:p w14:paraId="31096879" w14:textId="77777777" w:rsidR="00E82AAD" w:rsidRDefault="00000000">
      <w:pPr>
        <w:pStyle w:val="a0"/>
        <w:rPr>
          <w:rFonts w:cs="宋体" w:hint="eastAsia"/>
          <w:sz w:val="28"/>
          <w:szCs w:val="28"/>
        </w:rPr>
      </w:pPr>
      <w:r>
        <w:rPr>
          <w:rFonts w:cs="宋体" w:hint="eastAsia"/>
          <w:sz w:val="28"/>
          <w:szCs w:val="28"/>
        </w:rPr>
        <w:t>5.服务范围：</w:t>
      </w:r>
    </w:p>
    <w:p w14:paraId="67B27069" w14:textId="77777777" w:rsidR="00E82AAD" w:rsidRDefault="00000000">
      <w:pPr>
        <w:pStyle w:val="a0"/>
        <w:rPr>
          <w:rFonts w:hint="eastAsia"/>
        </w:rPr>
      </w:pPr>
      <w:r>
        <w:rPr>
          <w:rFonts w:cs="宋体" w:hint="eastAsia"/>
          <w:sz w:val="28"/>
          <w:szCs w:val="28"/>
        </w:rPr>
        <w:t>本次造价咨询服务范围包括本项目修缮工程涉及的建筑、结构、装饰装修、屋面、防水、外立面、门窗及相关配套工程等内容的全过程造价咨询服务，包括但不限于：</w:t>
      </w:r>
    </w:p>
    <w:p w14:paraId="3E377480" w14:textId="77777777" w:rsidR="00E82AAD" w:rsidRDefault="00000000">
      <w:pPr>
        <w:pStyle w:val="a0"/>
        <w:rPr>
          <w:rFonts w:cs="宋体" w:hint="eastAsia"/>
          <w:sz w:val="28"/>
          <w:szCs w:val="28"/>
        </w:rPr>
      </w:pPr>
      <w:r>
        <w:rPr>
          <w:rFonts w:cs="宋体" w:hint="eastAsia"/>
          <w:sz w:val="28"/>
          <w:szCs w:val="28"/>
        </w:rPr>
        <w:t>（1）项目总投资及分项预算报告编制；</w:t>
      </w:r>
    </w:p>
    <w:p w14:paraId="136EF2D8" w14:textId="77777777" w:rsidR="00E82AAD" w:rsidRDefault="00000000">
      <w:pPr>
        <w:pStyle w:val="a0"/>
        <w:rPr>
          <w:rFonts w:cs="宋体" w:hint="eastAsia"/>
          <w:sz w:val="28"/>
          <w:szCs w:val="28"/>
        </w:rPr>
      </w:pPr>
      <w:r>
        <w:rPr>
          <w:rFonts w:cs="宋体" w:hint="eastAsia"/>
          <w:sz w:val="28"/>
          <w:szCs w:val="28"/>
        </w:rPr>
        <w:t>（2）工程量清单及招标控制价编制；</w:t>
      </w:r>
    </w:p>
    <w:p w14:paraId="1F8641D4" w14:textId="77777777" w:rsidR="00E82AAD" w:rsidRDefault="00000000">
      <w:pPr>
        <w:pStyle w:val="a0"/>
        <w:rPr>
          <w:rFonts w:cs="宋体" w:hint="eastAsia"/>
          <w:sz w:val="28"/>
          <w:szCs w:val="28"/>
        </w:rPr>
      </w:pPr>
      <w:r>
        <w:rPr>
          <w:rFonts w:cs="宋体" w:hint="eastAsia"/>
          <w:sz w:val="28"/>
          <w:szCs w:val="28"/>
        </w:rPr>
        <w:t>（3）招标阶段造价配合；</w:t>
      </w:r>
    </w:p>
    <w:p w14:paraId="5DFDC0C8" w14:textId="77777777" w:rsidR="00E82AAD" w:rsidRDefault="00000000">
      <w:pPr>
        <w:pStyle w:val="a0"/>
        <w:rPr>
          <w:rFonts w:cs="宋体" w:hint="eastAsia"/>
          <w:sz w:val="28"/>
          <w:szCs w:val="28"/>
        </w:rPr>
      </w:pPr>
      <w:r>
        <w:rPr>
          <w:rFonts w:cs="宋体" w:hint="eastAsia"/>
          <w:sz w:val="28"/>
          <w:szCs w:val="28"/>
        </w:rPr>
        <w:t>（4）施工阶段全过程造价控制；</w:t>
      </w:r>
    </w:p>
    <w:p w14:paraId="2EC2AC5E" w14:textId="77777777" w:rsidR="00E82AAD" w:rsidRDefault="00000000">
      <w:pPr>
        <w:pStyle w:val="a0"/>
        <w:rPr>
          <w:rFonts w:cs="宋体" w:hint="eastAsia"/>
          <w:sz w:val="28"/>
          <w:szCs w:val="28"/>
        </w:rPr>
      </w:pPr>
      <w:r>
        <w:rPr>
          <w:rFonts w:cs="宋体" w:hint="eastAsia"/>
          <w:sz w:val="28"/>
          <w:szCs w:val="28"/>
        </w:rPr>
        <w:t>（5）工程变更、现场签证及进度款审核；</w:t>
      </w:r>
    </w:p>
    <w:p w14:paraId="3AADFCE5" w14:textId="77777777" w:rsidR="00E82AAD" w:rsidRDefault="00000000">
      <w:pPr>
        <w:pStyle w:val="a0"/>
        <w:rPr>
          <w:rFonts w:cs="宋体" w:hint="eastAsia"/>
          <w:sz w:val="28"/>
          <w:szCs w:val="28"/>
        </w:rPr>
      </w:pPr>
      <w:r>
        <w:rPr>
          <w:rFonts w:cs="宋体" w:hint="eastAsia"/>
          <w:sz w:val="28"/>
          <w:szCs w:val="28"/>
        </w:rPr>
        <w:t>（6）工程造价动态控制及投资分析。</w:t>
      </w:r>
    </w:p>
    <w:p w14:paraId="4C0B93A4" w14:textId="77777777" w:rsidR="00E82AAD" w:rsidRDefault="00E82AAD">
      <w:pPr>
        <w:pStyle w:val="a4"/>
        <w:ind w:firstLine="210"/>
      </w:pPr>
    </w:p>
    <w:p w14:paraId="3501B2AC" w14:textId="77777777" w:rsidR="00E82AAD" w:rsidRDefault="00000000">
      <w:pPr>
        <w:pStyle w:val="a0"/>
        <w:rPr>
          <w:rFonts w:cs="宋体" w:hint="eastAsia"/>
          <w:sz w:val="28"/>
          <w:szCs w:val="28"/>
        </w:rPr>
      </w:pPr>
      <w:r>
        <w:rPr>
          <w:rFonts w:cs="宋体" w:hint="eastAsia"/>
          <w:sz w:val="28"/>
          <w:szCs w:val="28"/>
        </w:rPr>
        <w:t>6.服务期限：</w:t>
      </w:r>
    </w:p>
    <w:p w14:paraId="0E326343" w14:textId="77777777" w:rsidR="00E82AAD" w:rsidRDefault="00000000">
      <w:pPr>
        <w:pStyle w:val="a0"/>
        <w:rPr>
          <w:rFonts w:cs="宋体" w:hint="eastAsia"/>
          <w:sz w:val="28"/>
          <w:szCs w:val="28"/>
        </w:rPr>
      </w:pPr>
      <w:r>
        <w:rPr>
          <w:rFonts w:cs="宋体" w:hint="eastAsia"/>
          <w:sz w:val="28"/>
          <w:szCs w:val="28"/>
        </w:rPr>
        <w:t>（1）自合同签订之日起至完成合同约定全部造价咨询服务内容止；</w:t>
      </w:r>
    </w:p>
    <w:p w14:paraId="37454737" w14:textId="77777777" w:rsidR="00E82AAD" w:rsidRDefault="00000000">
      <w:pPr>
        <w:pStyle w:val="a0"/>
        <w:rPr>
          <w:rFonts w:cs="宋体" w:hint="eastAsia"/>
          <w:sz w:val="28"/>
          <w:szCs w:val="28"/>
        </w:rPr>
      </w:pPr>
      <w:r>
        <w:rPr>
          <w:rFonts w:cs="宋体" w:hint="eastAsia"/>
          <w:sz w:val="28"/>
          <w:szCs w:val="28"/>
        </w:rPr>
        <w:t>（2）造价咨询单位应在招标人提供完整设计资料后，按招标人要求时限完成预算报告、工程量清单及招标控制价编制工作；</w:t>
      </w:r>
    </w:p>
    <w:p w14:paraId="7A4CD699" w14:textId="77777777" w:rsidR="00E82AAD" w:rsidRDefault="00000000">
      <w:pPr>
        <w:pStyle w:val="a0"/>
        <w:rPr>
          <w:rFonts w:cs="宋体" w:hint="eastAsia"/>
          <w:sz w:val="28"/>
          <w:szCs w:val="28"/>
        </w:rPr>
      </w:pPr>
      <w:r>
        <w:rPr>
          <w:rFonts w:cs="宋体" w:hint="eastAsia"/>
          <w:sz w:val="28"/>
          <w:szCs w:val="28"/>
        </w:rPr>
        <w:t>（3）施工阶段应根据项目实施进度同步开展全过程造价控制服务，及时完成工程变更、签证、进度款及相关造价审核工作；</w:t>
      </w:r>
    </w:p>
    <w:p w14:paraId="489FDA29" w14:textId="77777777" w:rsidR="00E82AAD" w:rsidRDefault="00000000">
      <w:pPr>
        <w:pStyle w:val="a0"/>
        <w:rPr>
          <w:rFonts w:cs="宋体" w:hint="eastAsia"/>
          <w:sz w:val="28"/>
          <w:szCs w:val="28"/>
        </w:rPr>
      </w:pPr>
      <w:r>
        <w:rPr>
          <w:rFonts w:cs="宋体" w:hint="eastAsia"/>
          <w:sz w:val="28"/>
          <w:szCs w:val="28"/>
        </w:rPr>
        <w:t>（4）项目竣工后，应按招标人要求及时完成全过程造价控制资料整理及成果移交工作。</w:t>
      </w:r>
    </w:p>
    <w:p w14:paraId="36D46CB2" w14:textId="77777777" w:rsidR="00E82AAD" w:rsidRDefault="00E82AAD">
      <w:pPr>
        <w:pStyle w:val="a4"/>
        <w:ind w:firstLine="210"/>
      </w:pPr>
    </w:p>
    <w:p w14:paraId="5E5D073F" w14:textId="77777777" w:rsidR="00E82AAD" w:rsidRDefault="00000000">
      <w:pPr>
        <w:pStyle w:val="a0"/>
        <w:rPr>
          <w:rFonts w:cs="宋体" w:hint="eastAsia"/>
          <w:sz w:val="28"/>
          <w:szCs w:val="28"/>
        </w:rPr>
      </w:pPr>
      <w:r>
        <w:rPr>
          <w:rFonts w:cs="宋体" w:hint="eastAsia"/>
          <w:sz w:val="28"/>
          <w:szCs w:val="28"/>
        </w:rPr>
        <w:lastRenderedPageBreak/>
        <w:t>7.服务要求：</w:t>
      </w:r>
    </w:p>
    <w:p w14:paraId="5C60FE91" w14:textId="77777777" w:rsidR="00E82AAD" w:rsidRDefault="00000000">
      <w:pPr>
        <w:pStyle w:val="a0"/>
        <w:rPr>
          <w:rFonts w:cs="宋体" w:hint="eastAsia"/>
          <w:sz w:val="28"/>
          <w:szCs w:val="28"/>
        </w:rPr>
      </w:pPr>
      <w:r>
        <w:rPr>
          <w:rFonts w:cs="宋体" w:hint="eastAsia"/>
          <w:sz w:val="28"/>
          <w:szCs w:val="28"/>
        </w:rPr>
        <w:t>（1）造价咨询单位应严格执行国家、上海市现行工程造价计价规范、计量规则及相关管理规定；</w:t>
      </w:r>
    </w:p>
    <w:p w14:paraId="57356959" w14:textId="77777777" w:rsidR="00E82AAD" w:rsidRDefault="00000000">
      <w:pPr>
        <w:pStyle w:val="a0"/>
        <w:rPr>
          <w:rFonts w:cs="宋体" w:hint="eastAsia"/>
          <w:sz w:val="28"/>
          <w:szCs w:val="28"/>
        </w:rPr>
      </w:pPr>
      <w:r>
        <w:rPr>
          <w:rFonts w:cs="宋体" w:hint="eastAsia"/>
          <w:sz w:val="28"/>
          <w:szCs w:val="28"/>
        </w:rPr>
        <w:t>（2）编制的预算报告、工程量清单及招标控制价</w:t>
      </w:r>
      <w:proofErr w:type="gramStart"/>
      <w:r>
        <w:rPr>
          <w:rFonts w:cs="宋体" w:hint="eastAsia"/>
          <w:sz w:val="28"/>
          <w:szCs w:val="28"/>
        </w:rPr>
        <w:t>应内容</w:t>
      </w:r>
      <w:proofErr w:type="gramEnd"/>
      <w:r>
        <w:rPr>
          <w:rFonts w:cs="宋体" w:hint="eastAsia"/>
          <w:sz w:val="28"/>
          <w:szCs w:val="28"/>
        </w:rPr>
        <w:t>完整、计量准确、计价合理，并满足工程招标及实施要求；</w:t>
      </w:r>
    </w:p>
    <w:p w14:paraId="207F760B" w14:textId="77777777" w:rsidR="00E82AAD" w:rsidRDefault="00000000">
      <w:pPr>
        <w:pStyle w:val="a0"/>
        <w:rPr>
          <w:rFonts w:cs="宋体" w:hint="eastAsia"/>
          <w:sz w:val="28"/>
          <w:szCs w:val="28"/>
        </w:rPr>
      </w:pPr>
      <w:r>
        <w:rPr>
          <w:rFonts w:cs="宋体" w:hint="eastAsia"/>
          <w:sz w:val="28"/>
          <w:szCs w:val="28"/>
        </w:rPr>
        <w:t>（3）施工阶段应做好全过程投资控制，及时对工程变更、现场签证及进度款进行审核，确保项目投资合理可控；</w:t>
      </w:r>
    </w:p>
    <w:p w14:paraId="2D6A6AB6" w14:textId="77777777" w:rsidR="00E82AAD" w:rsidRDefault="00000000">
      <w:pPr>
        <w:pStyle w:val="a0"/>
        <w:rPr>
          <w:rFonts w:cs="宋体" w:hint="eastAsia"/>
          <w:sz w:val="28"/>
          <w:szCs w:val="28"/>
        </w:rPr>
      </w:pPr>
      <w:r>
        <w:rPr>
          <w:rFonts w:cs="宋体" w:hint="eastAsia"/>
          <w:sz w:val="28"/>
          <w:szCs w:val="28"/>
        </w:rPr>
        <w:t>（4）应充分结合项目实际情况，对主要材料、设备及市场价格进行合理分析，确保造价成果的真实性和合理性；</w:t>
      </w:r>
    </w:p>
    <w:p w14:paraId="16BEAE15" w14:textId="77777777" w:rsidR="00E82AAD" w:rsidRDefault="00000000">
      <w:pPr>
        <w:pStyle w:val="a0"/>
        <w:rPr>
          <w:rFonts w:cs="宋体" w:hint="eastAsia"/>
          <w:sz w:val="28"/>
          <w:szCs w:val="28"/>
        </w:rPr>
      </w:pPr>
      <w:r>
        <w:rPr>
          <w:rFonts w:cs="宋体" w:hint="eastAsia"/>
          <w:sz w:val="28"/>
          <w:szCs w:val="28"/>
        </w:rPr>
        <w:t>（5）应积极配合招标人、设计单位、施工单位及招标代理单位开展相关协调工作，对审核意见及时响应并完成调整；</w:t>
      </w:r>
    </w:p>
    <w:p w14:paraId="61173673" w14:textId="77777777" w:rsidR="00E82AAD" w:rsidRDefault="00000000">
      <w:pPr>
        <w:pStyle w:val="a0"/>
        <w:rPr>
          <w:rFonts w:cs="宋体" w:hint="eastAsia"/>
          <w:sz w:val="28"/>
          <w:szCs w:val="28"/>
        </w:rPr>
      </w:pPr>
      <w:r>
        <w:rPr>
          <w:rFonts w:cs="宋体" w:hint="eastAsia"/>
          <w:sz w:val="28"/>
          <w:szCs w:val="28"/>
        </w:rPr>
        <w:t>（6）成果文件应满足招标人管理要求，并按要求提供纸质版及电子版成果文件；</w:t>
      </w:r>
    </w:p>
    <w:p w14:paraId="21732299" w14:textId="77777777" w:rsidR="00E82AAD" w:rsidRDefault="00000000">
      <w:pPr>
        <w:pStyle w:val="a0"/>
        <w:rPr>
          <w:rFonts w:cs="宋体" w:hint="eastAsia"/>
          <w:sz w:val="28"/>
          <w:szCs w:val="28"/>
        </w:rPr>
      </w:pPr>
      <w:r>
        <w:rPr>
          <w:rFonts w:cs="宋体" w:hint="eastAsia"/>
          <w:sz w:val="28"/>
          <w:szCs w:val="28"/>
        </w:rPr>
        <w:t>（7）未经招标人同意，不得擅自变更项目负责人或转委托相关服务内容。</w:t>
      </w:r>
    </w:p>
    <w:p w14:paraId="7E3F39CE" w14:textId="77777777" w:rsidR="00E82AAD" w:rsidRPr="00A94DE5" w:rsidRDefault="00000000">
      <w:pPr>
        <w:pStyle w:val="a4"/>
        <w:ind w:firstLineChars="0" w:firstLine="0"/>
        <w:rPr>
          <w:rFonts w:ascii="宋体" w:hAnsi="宋体" w:cs="宋体" w:hint="eastAsia"/>
          <w:sz w:val="28"/>
          <w:szCs w:val="28"/>
        </w:rPr>
      </w:pPr>
      <w:r w:rsidRPr="00A94DE5">
        <w:rPr>
          <w:rFonts w:ascii="宋体" w:hAnsi="宋体" w:cs="宋体" w:hint="eastAsia"/>
          <w:sz w:val="28"/>
          <w:szCs w:val="28"/>
        </w:rPr>
        <w:t>（8）为保证工程造价审核工作的独立性与公正性，本次中标的造价咨询单位及其关联单位不得再参与本项目工程竣工结算审核工作。</w:t>
      </w:r>
    </w:p>
    <w:p w14:paraId="3050AF06" w14:textId="77777777" w:rsidR="00E82AAD" w:rsidRDefault="00E82AAD">
      <w:pPr>
        <w:pStyle w:val="a0"/>
        <w:rPr>
          <w:rFonts w:cs="宋体" w:hint="eastAsia"/>
          <w:sz w:val="28"/>
          <w:szCs w:val="28"/>
        </w:rPr>
      </w:pPr>
    </w:p>
    <w:p w14:paraId="060DF4A2" w14:textId="77777777" w:rsidR="00E82AAD" w:rsidRDefault="00000000">
      <w:pPr>
        <w:pStyle w:val="a0"/>
        <w:rPr>
          <w:rFonts w:cs="宋体" w:hint="eastAsia"/>
          <w:sz w:val="28"/>
          <w:szCs w:val="28"/>
        </w:rPr>
      </w:pPr>
      <w:r>
        <w:rPr>
          <w:rFonts w:cs="宋体" w:hint="eastAsia"/>
          <w:sz w:val="28"/>
          <w:szCs w:val="28"/>
        </w:rPr>
        <w:t>8.</w:t>
      </w:r>
      <w:r>
        <w:rPr>
          <w:rFonts w:cs="宋体"/>
          <w:sz w:val="28"/>
          <w:szCs w:val="28"/>
        </w:rPr>
        <w:t>投标人资格要求：</w:t>
      </w:r>
    </w:p>
    <w:p w14:paraId="1CDDAA52" w14:textId="77777777" w:rsidR="00E82AAD" w:rsidRDefault="00000000">
      <w:pPr>
        <w:pStyle w:val="a0"/>
        <w:rPr>
          <w:rFonts w:cs="宋体" w:hint="eastAsia"/>
          <w:sz w:val="28"/>
          <w:szCs w:val="28"/>
        </w:rPr>
      </w:pPr>
      <w:r>
        <w:rPr>
          <w:rFonts w:cs="宋体"/>
          <w:sz w:val="28"/>
          <w:szCs w:val="28"/>
        </w:rPr>
        <w:t>（1）具有独立法人资格，持有有效的企业法人营业执照；</w:t>
      </w:r>
    </w:p>
    <w:p w14:paraId="41EDD9A8" w14:textId="77777777" w:rsidR="00E82AAD" w:rsidRDefault="00000000">
      <w:pPr>
        <w:pStyle w:val="a0"/>
        <w:rPr>
          <w:rFonts w:cs="宋体" w:hint="eastAsia"/>
          <w:sz w:val="28"/>
          <w:szCs w:val="28"/>
        </w:rPr>
      </w:pPr>
      <w:r>
        <w:rPr>
          <w:rFonts w:cs="宋体"/>
          <w:sz w:val="28"/>
          <w:szCs w:val="28"/>
        </w:rPr>
        <w:t>（2）未被列入 “国家企业信用信息公示系统” 严重违法失信企业名单、“信用中国” 网站失信被执行人名单、政府采购严重违法失</w:t>
      </w:r>
      <w:r>
        <w:rPr>
          <w:rFonts w:cs="宋体"/>
          <w:sz w:val="28"/>
          <w:szCs w:val="28"/>
        </w:rPr>
        <w:lastRenderedPageBreak/>
        <w:t>信行为记录名单，且近三年内无重大违法违规经营记录；</w:t>
      </w:r>
    </w:p>
    <w:p w14:paraId="030F4F9C" w14:textId="77777777" w:rsidR="00E82AAD" w:rsidRDefault="00000000">
      <w:pPr>
        <w:pStyle w:val="a4"/>
        <w:ind w:firstLineChars="0" w:firstLine="0"/>
        <w:rPr>
          <w:rFonts w:ascii="宋体" w:hAnsi="宋体" w:cs="宋体" w:hint="eastAsia"/>
          <w:sz w:val="28"/>
          <w:szCs w:val="28"/>
        </w:rPr>
      </w:pPr>
      <w:r>
        <w:rPr>
          <w:rFonts w:ascii="宋体" w:hAnsi="宋体" w:cs="宋体"/>
          <w:sz w:val="28"/>
          <w:szCs w:val="28"/>
        </w:rPr>
        <w:t>（3）</w:t>
      </w:r>
      <w:r w:rsidRPr="00A94DE5">
        <w:rPr>
          <w:rFonts w:ascii="宋体" w:hAnsi="宋体" w:cs="宋体"/>
          <w:sz w:val="28"/>
          <w:szCs w:val="28"/>
        </w:rPr>
        <w:t>拟派项目负责人须具有注册造价工程师执业资格（二级及以上）</w:t>
      </w:r>
      <w:r w:rsidRPr="00A94DE5">
        <w:rPr>
          <w:rFonts w:ascii="宋体" w:hAnsi="宋体" w:cs="宋体" w:hint="eastAsia"/>
          <w:sz w:val="28"/>
          <w:szCs w:val="28"/>
        </w:rPr>
        <w:t>；</w:t>
      </w:r>
    </w:p>
    <w:p w14:paraId="3F6C3C99" w14:textId="77777777" w:rsidR="00E82AAD" w:rsidRDefault="00000000">
      <w:pPr>
        <w:pStyle w:val="a0"/>
        <w:rPr>
          <w:rFonts w:cs="宋体" w:hint="eastAsia"/>
          <w:sz w:val="28"/>
          <w:szCs w:val="28"/>
        </w:rPr>
      </w:pPr>
      <w:r>
        <w:rPr>
          <w:rFonts w:cs="宋体"/>
          <w:sz w:val="28"/>
          <w:szCs w:val="28"/>
        </w:rPr>
        <w:t>（</w:t>
      </w:r>
      <w:r>
        <w:rPr>
          <w:rFonts w:cs="宋体" w:hint="eastAsia"/>
          <w:sz w:val="28"/>
          <w:szCs w:val="28"/>
        </w:rPr>
        <w:t>4</w:t>
      </w:r>
      <w:r>
        <w:rPr>
          <w:rFonts w:cs="宋体"/>
          <w:sz w:val="28"/>
          <w:szCs w:val="28"/>
        </w:rPr>
        <w:t>）近三年内至少具有一项全过程工程造价咨询或类似工程造价咨询业绩，服务内容包括预算编制、工程量清单编制、全过程造价控制等相关内容；</w:t>
      </w:r>
    </w:p>
    <w:p w14:paraId="5D258652" w14:textId="77777777" w:rsidR="00E82AAD" w:rsidRDefault="00000000">
      <w:pPr>
        <w:pStyle w:val="a4"/>
        <w:ind w:firstLineChars="0" w:firstLine="0"/>
        <w:rPr>
          <w:rFonts w:ascii="宋体" w:hAnsi="宋体" w:cs="宋体" w:hint="eastAsia"/>
          <w:sz w:val="28"/>
          <w:szCs w:val="28"/>
        </w:rPr>
      </w:pPr>
      <w:r>
        <w:rPr>
          <w:rFonts w:ascii="宋体" w:hAnsi="宋体" w:cs="宋体" w:hint="eastAsia"/>
          <w:sz w:val="28"/>
          <w:szCs w:val="28"/>
        </w:rPr>
        <w:t>（5）</w:t>
      </w:r>
      <w:r>
        <w:rPr>
          <w:rFonts w:ascii="宋体" w:hAnsi="宋体" w:cs="宋体"/>
          <w:sz w:val="28"/>
          <w:szCs w:val="28"/>
        </w:rPr>
        <w:t>投标人应熟悉上海市建设工程计价规则及相关管理要求，具备相应技术能力和履约能力；</w:t>
      </w:r>
    </w:p>
    <w:p w14:paraId="2D04F970" w14:textId="77777777" w:rsidR="00E82AAD" w:rsidRDefault="00000000">
      <w:pPr>
        <w:pStyle w:val="a0"/>
        <w:rPr>
          <w:rFonts w:cs="宋体" w:hint="eastAsia"/>
          <w:sz w:val="28"/>
          <w:szCs w:val="28"/>
        </w:rPr>
      </w:pPr>
      <w:r>
        <w:rPr>
          <w:rFonts w:cs="宋体"/>
          <w:sz w:val="28"/>
          <w:szCs w:val="28"/>
        </w:rPr>
        <w:t>（</w:t>
      </w:r>
      <w:r>
        <w:rPr>
          <w:rFonts w:cs="宋体" w:hint="eastAsia"/>
          <w:sz w:val="28"/>
          <w:szCs w:val="28"/>
        </w:rPr>
        <w:t>6</w:t>
      </w:r>
      <w:r>
        <w:rPr>
          <w:rFonts w:cs="宋体"/>
          <w:sz w:val="28"/>
          <w:szCs w:val="28"/>
        </w:rPr>
        <w:t>）近三年内投标报名单位未与我公司发生</w:t>
      </w:r>
      <w:proofErr w:type="gramStart"/>
      <w:r>
        <w:rPr>
          <w:rFonts w:cs="宋体"/>
          <w:sz w:val="28"/>
          <w:szCs w:val="28"/>
        </w:rPr>
        <w:t>过弃标</w:t>
      </w:r>
      <w:proofErr w:type="gramEnd"/>
      <w:r>
        <w:rPr>
          <w:rFonts w:cs="宋体"/>
          <w:sz w:val="28"/>
          <w:szCs w:val="28"/>
        </w:rPr>
        <w:t>或合同违约事件。</w:t>
      </w:r>
    </w:p>
    <w:p w14:paraId="60A153AA" w14:textId="77777777" w:rsidR="00E82AAD" w:rsidRDefault="00E82AAD">
      <w:pPr>
        <w:pStyle w:val="a4"/>
        <w:ind w:firstLine="210"/>
      </w:pPr>
    </w:p>
    <w:p w14:paraId="24B4EFDD" w14:textId="77777777" w:rsidR="00E82AAD" w:rsidRDefault="00E82AAD">
      <w:pPr>
        <w:pStyle w:val="a4"/>
        <w:ind w:firstLine="210"/>
      </w:pPr>
    </w:p>
    <w:p w14:paraId="646D952F" w14:textId="77777777" w:rsidR="00E82AAD" w:rsidRDefault="00E82AAD">
      <w:pPr>
        <w:pStyle w:val="a4"/>
        <w:ind w:firstLine="210"/>
      </w:pPr>
    </w:p>
    <w:p w14:paraId="3E06BFB2" w14:textId="77777777" w:rsidR="00E82AAD" w:rsidRDefault="00000000">
      <w:pPr>
        <w:pStyle w:val="a4"/>
        <w:ind w:firstLine="280"/>
        <w:jc w:val="right"/>
        <w:rPr>
          <w:rFonts w:ascii="宋体" w:hAnsi="宋体" w:cs="宋体" w:hint="eastAsia"/>
          <w:sz w:val="28"/>
          <w:szCs w:val="28"/>
        </w:rPr>
      </w:pPr>
      <w:r>
        <w:rPr>
          <w:rFonts w:ascii="宋体" w:hAnsi="宋体" w:cs="宋体" w:hint="eastAsia"/>
          <w:sz w:val="28"/>
          <w:szCs w:val="28"/>
        </w:rPr>
        <w:t>2026年5月19日</w:t>
      </w:r>
    </w:p>
    <w:p w14:paraId="5025F7EF" w14:textId="77777777" w:rsidR="00E82AAD" w:rsidRDefault="00E82AAD">
      <w:pPr>
        <w:pStyle w:val="a4"/>
        <w:ind w:firstLine="280"/>
        <w:jc w:val="right"/>
        <w:rPr>
          <w:sz w:val="28"/>
          <w:szCs w:val="28"/>
        </w:rPr>
      </w:pPr>
    </w:p>
    <w:p w14:paraId="2E45AEF7" w14:textId="77777777" w:rsidR="00E82AAD" w:rsidRDefault="00E82AAD">
      <w:pPr>
        <w:pStyle w:val="a0"/>
        <w:rPr>
          <w:rFonts w:hint="eastAsia"/>
        </w:rPr>
      </w:pPr>
    </w:p>
    <w:p w14:paraId="6A2B72CA" w14:textId="77777777" w:rsidR="00E82AAD" w:rsidRDefault="00E82AAD">
      <w:pPr>
        <w:pStyle w:val="a0"/>
        <w:rPr>
          <w:rFonts w:hint="eastAsia"/>
        </w:rPr>
      </w:pPr>
    </w:p>
    <w:sectPr w:rsidR="00E82AA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DFCB9" w14:textId="77777777" w:rsidR="00390B88" w:rsidRDefault="00390B88" w:rsidP="00A94DE5">
      <w:r>
        <w:separator/>
      </w:r>
    </w:p>
  </w:endnote>
  <w:endnote w:type="continuationSeparator" w:id="0">
    <w:p w14:paraId="50A01E60" w14:textId="77777777" w:rsidR="00390B88" w:rsidRDefault="00390B88" w:rsidP="00A94D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AAF09" w14:textId="77777777" w:rsidR="00390B88" w:rsidRDefault="00390B88" w:rsidP="00A94DE5">
      <w:r>
        <w:separator/>
      </w:r>
    </w:p>
  </w:footnote>
  <w:footnote w:type="continuationSeparator" w:id="0">
    <w:p w14:paraId="32A4978D" w14:textId="77777777" w:rsidR="00390B88" w:rsidRDefault="00390B88" w:rsidP="00A94D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B84FF"/>
    <w:multiLevelType w:val="singleLevel"/>
    <w:tmpl w:val="118B84FF"/>
    <w:lvl w:ilvl="0">
      <w:start w:val="4"/>
      <w:numFmt w:val="decimal"/>
      <w:lvlText w:val="%1."/>
      <w:lvlJc w:val="left"/>
      <w:pPr>
        <w:tabs>
          <w:tab w:val="left" w:pos="312"/>
        </w:tabs>
      </w:pPr>
    </w:lvl>
  </w:abstractNum>
  <w:abstractNum w:abstractNumId="1" w15:restartNumberingAfterBreak="0">
    <w:nsid w:val="4F1FB6F8"/>
    <w:multiLevelType w:val="singleLevel"/>
    <w:tmpl w:val="4F1FB6F8"/>
    <w:lvl w:ilvl="0">
      <w:start w:val="1"/>
      <w:numFmt w:val="decimal"/>
      <w:lvlText w:val="%1."/>
      <w:lvlJc w:val="left"/>
      <w:pPr>
        <w:tabs>
          <w:tab w:val="left" w:pos="312"/>
        </w:tabs>
      </w:pPr>
    </w:lvl>
  </w:abstractNum>
  <w:num w:numId="1" w16cid:durableId="646403286">
    <w:abstractNumId w:val="1"/>
  </w:num>
  <w:num w:numId="2" w16cid:durableId="7634983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2AAD"/>
    <w:rsid w:val="00390B88"/>
    <w:rsid w:val="00700C5C"/>
    <w:rsid w:val="00A94DE5"/>
    <w:rsid w:val="00E82AAD"/>
    <w:rsid w:val="01AF70E3"/>
    <w:rsid w:val="04D35935"/>
    <w:rsid w:val="066D4682"/>
    <w:rsid w:val="070E75E1"/>
    <w:rsid w:val="0C2A7A8F"/>
    <w:rsid w:val="10BD5244"/>
    <w:rsid w:val="12C61661"/>
    <w:rsid w:val="220D7BC4"/>
    <w:rsid w:val="23006409"/>
    <w:rsid w:val="230706D2"/>
    <w:rsid w:val="272A0E33"/>
    <w:rsid w:val="275C6520"/>
    <w:rsid w:val="28D4343B"/>
    <w:rsid w:val="2A444FB5"/>
    <w:rsid w:val="2B510049"/>
    <w:rsid w:val="2FD93CA4"/>
    <w:rsid w:val="335004C2"/>
    <w:rsid w:val="3ADF5651"/>
    <w:rsid w:val="3C5A431F"/>
    <w:rsid w:val="3C794CC8"/>
    <w:rsid w:val="3E4D07D0"/>
    <w:rsid w:val="437B5502"/>
    <w:rsid w:val="466429F2"/>
    <w:rsid w:val="4F671A30"/>
    <w:rsid w:val="4FD03A4D"/>
    <w:rsid w:val="51D742DD"/>
    <w:rsid w:val="51EB3CF2"/>
    <w:rsid w:val="53013967"/>
    <w:rsid w:val="57FD4664"/>
    <w:rsid w:val="58897A43"/>
    <w:rsid w:val="59F4688F"/>
    <w:rsid w:val="5A0F1DDA"/>
    <w:rsid w:val="694E5CA2"/>
    <w:rsid w:val="6DDA1435"/>
    <w:rsid w:val="6EDE28AA"/>
    <w:rsid w:val="6F210EE5"/>
    <w:rsid w:val="73AB74B2"/>
    <w:rsid w:val="746E12FE"/>
    <w:rsid w:val="749D2F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docId w15:val="{5DC172CB-D7BC-4D8A-A316-AA2795BC3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Body Text" w:qFormat="1"/>
    <w:lsdException w:name="Subtitle" w:qFormat="1"/>
    <w:lsdException w:name="Body Text First Indent"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4"/>
    <w:qFormat/>
    <w:rPr>
      <w:rFonts w:ascii="宋体" w:hAnsi="宋体"/>
      <w:sz w:val="24"/>
      <w:szCs w:val="21"/>
    </w:rPr>
  </w:style>
  <w:style w:type="paragraph" w:styleId="a4">
    <w:name w:val="Body Text First Indent"/>
    <w:basedOn w:val="a0"/>
    <w:qFormat/>
    <w:pPr>
      <w:spacing w:after="120"/>
      <w:ind w:firstLineChars="100" w:firstLine="420"/>
    </w:pPr>
    <w:rPr>
      <w:rFonts w:ascii="Times New Roman" w:hAnsi="Times New Roman"/>
      <w:sz w:val="21"/>
      <w:szCs w:val="24"/>
    </w:rPr>
  </w:style>
  <w:style w:type="paragraph" w:styleId="a5">
    <w:name w:val="header"/>
    <w:basedOn w:val="a"/>
    <w:link w:val="a6"/>
    <w:rsid w:val="00A94DE5"/>
    <w:pPr>
      <w:tabs>
        <w:tab w:val="center" w:pos="4153"/>
        <w:tab w:val="right" w:pos="8306"/>
      </w:tabs>
      <w:snapToGrid w:val="0"/>
      <w:jc w:val="center"/>
    </w:pPr>
    <w:rPr>
      <w:sz w:val="18"/>
      <w:szCs w:val="18"/>
    </w:rPr>
  </w:style>
  <w:style w:type="character" w:customStyle="1" w:styleId="a6">
    <w:name w:val="页眉 字符"/>
    <w:basedOn w:val="a1"/>
    <w:link w:val="a5"/>
    <w:rsid w:val="00A94DE5"/>
    <w:rPr>
      <w:kern w:val="2"/>
      <w:sz w:val="18"/>
      <w:szCs w:val="18"/>
    </w:rPr>
  </w:style>
  <w:style w:type="paragraph" w:styleId="a7">
    <w:name w:val="footer"/>
    <w:basedOn w:val="a"/>
    <w:link w:val="a8"/>
    <w:rsid w:val="00A94DE5"/>
    <w:pPr>
      <w:tabs>
        <w:tab w:val="center" w:pos="4153"/>
        <w:tab w:val="right" w:pos="8306"/>
      </w:tabs>
      <w:snapToGrid w:val="0"/>
      <w:jc w:val="left"/>
    </w:pPr>
    <w:rPr>
      <w:sz w:val="18"/>
      <w:szCs w:val="18"/>
    </w:rPr>
  </w:style>
  <w:style w:type="character" w:customStyle="1" w:styleId="a8">
    <w:name w:val="页脚 字符"/>
    <w:basedOn w:val="a1"/>
    <w:link w:val="a7"/>
    <w:rsid w:val="00A94DE5"/>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4</Pages>
  <Words>243</Words>
  <Characters>1390</Characters>
  <Application>Microsoft Office Word</Application>
  <DocSecurity>0</DocSecurity>
  <Lines>11</Lines>
  <Paragraphs>3</Paragraphs>
  <ScaleCrop>false</ScaleCrop>
  <Company/>
  <LinksUpToDate>false</LinksUpToDate>
  <CharactersWithSpaces>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38098</dc:creator>
  <cp:lastModifiedBy>a64357</cp:lastModifiedBy>
  <cp:revision>2</cp:revision>
  <dcterms:created xsi:type="dcterms:W3CDTF">2026-05-14T07:41:00Z</dcterms:created>
  <dcterms:modified xsi:type="dcterms:W3CDTF">2026-05-21T01:02:00Z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eyJoZGlkIjoiNTc0ZGQyZGVhMWNiNTM1ZDlmZWQzYTFmMTA3MDRlYTQiLCJ1c2VySWQiOiI2NDUzNjQzOTQifQ==</vt:lpwstr>
  </property>
  <property fmtid="{D5CDD505-2E9C-101B-9397-08002B2CF9AE}" pid="4" name="ICV">
    <vt:lpwstr>357AA179AF2743D1A485710568E9BFC7_13</vt:lpwstr>
  </property>
</Properties>
</file>